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hint="eastAsia" w:hAnsi="宋体" w:eastAsia="宋体"/>
          <w:b/>
          <w:bCs/>
          <w:color w:val="000000"/>
          <w:kern w:val="0"/>
          <w:szCs w:val="32"/>
        </w:rPr>
        <w:t>中方参会代表名单</w:t>
      </w:r>
    </w:p>
    <w:p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eastAsia="宋体"/>
          <w:b/>
          <w:bCs/>
          <w:color w:val="000000"/>
          <w:kern w:val="0"/>
          <w:szCs w:val="32"/>
        </w:rPr>
        <w:t>Name List of Chinese Participants</w:t>
      </w:r>
    </w:p>
    <w:p>
      <w:pPr>
        <w:jc w:val="center"/>
      </w:pPr>
    </w:p>
    <w:tbl>
      <w:tblPr>
        <w:tblStyle w:val="8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43"/>
        <w:gridCol w:w="4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商务部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Ministry of Commerce, PRC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孙成海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Sun Chenghai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外贸发展局局长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General of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支陆逊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Zhi Luxun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外贸司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副司长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Director General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Department of Foreign Trade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袁  浩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Yuan Hao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外贸司国家机电产品进出口办公室副处长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Director, Department of Foreign Trade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静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Jing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外贸发展局财务处副处长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Director Division of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Finance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 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王雨晨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Yuchen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外贸发展局综合处副处长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 Division of General Affairs,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罗妍妍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Luo Yanyan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外贸发展局国际交流处副处长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 Division of International Communication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Trade Development Bureau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黄  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Huang Cui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外贸发展局联络处处副处长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 Division of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Liaison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卓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Xie Zhuo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外贸发展局贸易促进处职员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>Division of Trade Promotion</w:t>
            </w:r>
            <w:r>
              <w:rPr>
                <w:rFonts w:hint="eastAsia"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 xml:space="preserve"> 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陈迅超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Chen Xunchao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外贸发展局国际展览处职员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Division of International Exhibitions, 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  璐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Chen Lu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外贸发展局国际交流处职员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Division of International Communication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Trade Development Bureau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钱景汾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Qian Jingfen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中国五矿化工进出口商会副会长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 of China Chamber of Commerce Metals, Minerals &amp; Chemicals Importers &amp; Exporters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罗  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Luo Xiao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中国五矿化工进出口商会石油和化工商品部干部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Division of Oil and Chemicals, China Chamber of Commerce Metals, Minerals &amp; Chemicals Importers &amp; Exporters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商务部驻上海特派员办事处                 Ministry of Commerce, PRC Special Commissioner's Office in Shanghai</w:t>
            </w: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向  欣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Xiang Xin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特派员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Special Commissioner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刘赟飞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Yunfei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贸管处主任科员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Section Chief of Trade Regulation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国家能源局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National Energy Administration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  青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Yang Qing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石油天然气司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Director of the Department,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Petroleum and Natural Gas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谢  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Xie Lei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石油天然气司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综合处主任科员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Section Chief General Affairs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上海市商务委员会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Municipal Commission of Commerce</w:t>
            </w: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尚玉英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Shang Yuying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主任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申卫华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Shen Weihua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副主任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Vice-Director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尤永生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You Yongsheng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外贸发展处处长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Director,Department of Foreign Trade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发展改革委能源研究所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Energy Research Institute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of the National Development and Reform Commission of China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高世宪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（发言嘉宾）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   Gao Shixian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能源研究所副所长、研究员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     Deputy Chief of Energy Research Institute Development and Reform Commission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黑龙江省商务厅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Department of Commerce of Heilongjiang Province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赵起超      Zhao Qichao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贸易发展促进处副处长                    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Director of Division of Trade Promotion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中国兵器工业集团公司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NORINCO Group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周德良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Deliang</w:t>
            </w:r>
          </w:p>
        </w:tc>
        <w:tc>
          <w:tcPr>
            <w:tcW w:w="4995" w:type="dxa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兵器工业集团民品发展部巡视员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Chief Director of Civilian Product Department, NORINCO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  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Yuan Jun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CEO of 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飞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Fei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中国兵器工业集团民品发展部处长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of Civilian Product Department, NORINCO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胡可愉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(发言嘉宾)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Hu Keyu    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振华石油控股有限公司总经理助理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Assistant General Manager of Zhenhua Oil Holdings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张晓明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Xiaoming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中国北方工业公司战略与运营部主任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of Strategy &amp; Operation Department ,NORINCO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张鑫磊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Xinlei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中国北方工业公司战略与运营部业务经理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Manager of Strategy &amp; Operation Department ,NORINCO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董成功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Dong Chenggong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CEO of Panjin Northern Asphalt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金晓晨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Jin Xiaochen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北方华锦股份有限公司副总经理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 of North Huajin Chemical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闫增辉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 Zenghui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北方华锦集团总经理助理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president of North Huajin Chemical Industries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王存惠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Cunhui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北方华锦集团北方沥青公司总经理助理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president of Panjin Northern Asphalt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张明辉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Minghui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北方华锦集团北方沥青公司供应公司总经理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of Crude Purchase Dept., Panjin Northern Asphalt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纪振鹏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Ji Zhenpeng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北方华锦集团北方沥青公司原油科长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 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Purchase Dept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.,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Panjin Northern Asphalt Co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.,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  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Yu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北方华锦集团原油采购部副处长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Director 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Purchase Dept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.,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North Huajin Chemical Industries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石中惠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Shi Zhonghui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北方华锦集团原油采购部业务经理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Manager of Crude Purchase Dept.,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North Huajin Chemical Industries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于凤伟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 Fengwei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振华石油控股有限公司贸易一部总经理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of Trading Dept Ⅰ., 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宋云云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Song Yunyun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振华石油控股有限公司贸易二部总经理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General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 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Dept Ⅱ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.,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李冬梅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Dongmei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振华石油控股有限公司经营计划部副主任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Deputy manager of Strategy @ Planning Dept., 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郑鹏程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Zheng Pengcheng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振华石油控股有限公司风险控制部副主任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manager of Risk Control Dept., 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Qi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振华石油控股有限公司贸易一部副总经理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 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Dept Ⅰ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.,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毕自强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Bi Ziqiang</w:t>
            </w:r>
          </w:p>
        </w:tc>
        <w:tc>
          <w:tcPr>
            <w:tcW w:w="4995" w:type="dxa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 青岛办事处主任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anager of Qingdao office，China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晓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Xiao</w:t>
            </w:r>
          </w:p>
        </w:tc>
        <w:tc>
          <w:tcPr>
            <w:tcW w:w="4995" w:type="dxa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振华石油控股有限公司综合管理部业务经理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Business manager of Administration Dept., 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邢  晔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Xing Ye</w:t>
            </w:r>
          </w:p>
        </w:tc>
        <w:tc>
          <w:tcPr>
            <w:tcW w:w="4995" w:type="dxa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振华石油控股有限公司贸易一部业务经理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Business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Dept Ⅱ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，China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张勖子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Xuzi</w:t>
            </w:r>
          </w:p>
        </w:tc>
        <w:tc>
          <w:tcPr>
            <w:tcW w:w="4995" w:type="dxa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振华石油控股有限公司贸易二部业务经理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Business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Dept Ⅱ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，China Zhenhua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中国石油天然气集团公司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China National Petroleum Corporation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  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Zhao Yong</w:t>
            </w:r>
          </w:p>
        </w:tc>
        <w:tc>
          <w:tcPr>
            <w:tcW w:w="4995" w:type="dxa"/>
            <w:vAlign w:val="center"/>
          </w:tcPr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中国联合石油有限责任公司总裁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President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 China National United Oil 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Chuang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中国联合石油有限责任公司原油部总经理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General Manager of Crude Oil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 China National United Oil 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曹  彦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Cao Yan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中国石油天然气集团公司国际部主管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Executive Assistant, International Department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China National Petroleum 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刘朝全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（发言嘉宾）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Liu Chaoquan</w:t>
            </w:r>
          </w:p>
        </w:tc>
        <w:tc>
          <w:tcPr>
            <w:tcW w:w="4995" w:type="dxa"/>
            <w:vAlign w:val="center"/>
          </w:tcPr>
          <w:p>
            <w:pPr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经济技术研究院副院长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Vice president of CNPC Economy and 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echnology Research 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蕊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Chen Rui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经济技术研究院石油市场所副所长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>Deputy Director, Department of Oil Market Research of Economics &amp; Technology Research Institute, CNPC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  皓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Hao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中石油燃料油有限责任公司资源处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Dept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PetroChina Fuel Oil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中国石油化工集团公司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Sinopec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周立伟                         Zhou Liwei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生产经营管理部副主任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Production Management Department</w:t>
            </w:r>
          </w:p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梁志刚</w:t>
            </w:r>
          </w:p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Liang Zhigang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生产经营管理部原油管理处副处长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Production Management Department</w:t>
            </w:r>
          </w:p>
          <w:p>
            <w:pPr>
              <w:widowControl/>
              <w:spacing w:line="320" w:lineRule="exact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Management Division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毛加祥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（发言嘉宾）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  Mao Jiaxiang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中国石化经济技术研究院副院长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Vice President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spacing w:val="-12"/>
                <w:kern w:val="0"/>
                <w:sz w:val="20"/>
                <w:szCs w:val="20"/>
              </w:rPr>
              <w:t xml:space="preserve">Economics &amp; Development Research Institute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柯晓明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Ke Xiaoming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中国石化经济技术研究院营销策略研究所所长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Research Division-Director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12"/>
                <w:kern w:val="0"/>
                <w:sz w:val="20"/>
                <w:szCs w:val="20"/>
              </w:rPr>
              <w:t>Economics &amp; Development Research 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李振光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Zhenguang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中国石化经济技术研究院营销策略研究所高级经济师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Research Division-Senior Analyst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12"/>
                <w:kern w:val="0"/>
                <w:sz w:val="20"/>
                <w:szCs w:val="20"/>
              </w:rPr>
              <w:t>Economics &amp; Development Research 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中国海洋石油总公司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CNOOC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姚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(主持人)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         Yao 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中海石油化工进出口有限公司副总经理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Deputy General Manager of Petrochem Import and Export Co., CNOOC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陈立国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Chen Liguo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中海石油化工进出口有限公司法律和风险控制部部门总经理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Legal&amp;Risk Control Dept General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CNOOC Petrochemical Import&amp;Export Co,Ltd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罗  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Luo Xuan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船务高级主管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Senior Managers of Vessel Affairs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况  龙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Kuang Long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原油高级主管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Senior Manager,Crude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中化集团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Sinochem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宾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Gao Bin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中化石油有限公司总经理助理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of General Manager, Sinochem Oil Co.,Ltd.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珠海振戎公司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Zhuhai Zhen Rong Co.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李右民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Li Youmin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General Manager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浩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Hao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毛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丹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Mao Dan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石油贸易部高级经理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Crude oil dept. Senior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王芸姗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Yunshan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石油贸易部业务经理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Executive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Crude 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刘诗炜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Liu Shiwei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石油贸易部业务经理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Business Executive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Crude 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中国航空油料集团公司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China National Aviation Fuel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高敬人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Gao Jingren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运营部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Operation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上海期货交易所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 Futures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Exchange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Shanghai International Energy Exchange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上海期货与衍生品研究院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Institute of Futures and Derivatives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陆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（主持人）</w:t>
            </w:r>
            <w:r>
              <w:rPr>
                <w:rFonts w:ascii="Arial" w:hAnsi="Arial" w:eastAsia="汉仪中等线简" w:cs="Arial"/>
                <w:b/>
                <w:bCs/>
                <w:color w:val="000000"/>
                <w:sz w:val="20"/>
                <w:szCs w:val="20"/>
              </w:rPr>
              <w:t xml:space="preserve">                          Lu Feng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上海国际能源交易中心产业与市场部负责人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Head of 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  洁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en Jie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上海期货交易所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商品二部高级经理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Senior Manager, Department of Commodity F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tures II, SHFE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盛  瑶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Sheng Yao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上海期货交易所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商品二部经理助理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Manager, Department of Commodity Futures II, SHFE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张宏民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Hongmin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产业与市场部高级专员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Director, 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杨一平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Yang Yiping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产业与市场部资深经理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Associate Director, 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洪湘雅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Sonia Hung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Products &amp; Market Department, 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袁开洪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Yuan Kaihong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顾元媚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Gu Yuanmei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胡  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 Peng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琼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Qiong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上海国际能源交易中心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产业与市场部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Products &amp; Market Department, 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王立坤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Likun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上海期货与衍生品研究院研究员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Research Analyst, Shanghai Institute of Futures and Derivatives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煜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Yu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研究部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R&amp;D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魏  佳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Wei Jia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上海期货与衍生品研究院合作发展部外聘研究员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Cooperation Development Department</w:t>
            </w: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Shanghai Institute of Futures &amp; Derivatives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蒋云鹤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上海期货与衍生品研究院，博士后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Shanghai Institute of Futures and Derivatives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中国化工油气股份有限公司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ChemChina Petrochemical Co.,Ltd 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李志国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Li Zhiguo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Wu 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  雷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Chen Lei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中化工(新加坡)有限公司船运部经理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Manager of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hipping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epartment,</w:t>
            </w: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 xml:space="preserve"> ChemChina (Singapore) Pte.,Ltd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山东东明石化集团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 Dongming Petrochemical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李湘平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Xiangping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董事局主席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张留成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发言嘉宾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spacing w:val="-10"/>
                <w:kern w:val="0"/>
                <w:sz w:val="20"/>
                <w:szCs w:val="20"/>
              </w:rPr>
              <w:t>Zhang Liucheng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董事、副总裁、总经济师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Director of Board, Vice President and Chief Economist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吴  畏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 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太平洋商业控股公司副总经理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 of Pacific Commercial Holdings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沈  璠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Shen Fan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太平洋商业控股公司副总经理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 of Pacific Commercial Holdings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马  嬊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 Yan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太平洋商业控股公司航运经理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 of Pacific Commercial Holdings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岩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Yan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太平洋商业控股公司总裁助理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President of Pacific Commercial Holdings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王文革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Wenge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原油公司副总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 of Crude Oil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夏云涛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Xia Yuntao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市场处处长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of Market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刘阿思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A si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处长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张洪琰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Hongyan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处长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 珂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Zhao Ke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北京办事处经理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Manager, Beijing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黑龙江联合石油化工有限公司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Heilongjiang United Oil &amp; Chemicals Co.,Ltd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杨沛霖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Yang Peiling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董事长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Chairman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杨茂森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Yang Maosen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孙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健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Sun Jian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祝照红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Zhu Zhaohong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副总经理  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武晋文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 Jinwen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石油部副经理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Manager of Oil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Fan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上海石油产品贸易行业协会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Petroleum Products Trading Industry Association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孟繁礼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Meng Fanli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秘书长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Secretary 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吴  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 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副秘书长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Secretary 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z w:val="20"/>
                <w:szCs w:val="20"/>
              </w:rPr>
              <w:t>中国银行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Bank of China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张欣园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Zhang Xinyuan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上海市分行贸易金融部总经理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General Manager of Trade Finance Unit Bank of China, Shanghai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李韶华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Shaohua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上海市分行大宗商品中心主管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Team leader, Commodity Finance Unit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Bank of China, Shanghai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谢行一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Xie Xingyi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上海市分行大宗商品中心主管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Team leader, Commodity Finance Unit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Bank of China, Shanghai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  玲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上海市分行大宗商品中心产品经理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Product manager, Commodity Finance Unit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Bank of China, Shanghai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z w:val="20"/>
                <w:szCs w:val="20"/>
              </w:rPr>
              <w:t>招商银行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China Merchants Bank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侯君强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Hou Junqiang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金融市场部香港交易中心总经理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Global Markets (Hong Kong)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中远海运能源运输股份有限公司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COSCO SHIPPING Energy Transportation Co., 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罗宇明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Luo Yuming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丛  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Cong Jian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远洋运营部总经理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of Ocean Shipping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葛  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 Tao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远洋运营部租船主管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Ocean Shipping Dept Chartering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徐丽雯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Xu Liwen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远洋运营部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Ocean Shipping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招商局海通贸易有限公司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China Merchants Hoi Tung Trading Company Limited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孙  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Sun Liang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业务发展部总经理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GM of Business Development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z w:val="20"/>
                <w:szCs w:val="20"/>
              </w:rPr>
              <w:t>招商证券香港有限公司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China Merchants Securities (HK)</w:t>
            </w:r>
            <w:r>
              <w:t xml:space="preserve"> </w:t>
            </w: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Co., Limited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赵源远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Zhao Yuanyuan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环球商品部董事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Global Commodities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简耀光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Jian Yaoguang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环球商品部执行董事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Executive Director,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Global Commodities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z w:val="20"/>
                <w:szCs w:val="20"/>
              </w:rPr>
              <w:t>中国招商局能源贸易（新加坡）有限公司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China Merchants Energy Trading (Singapore) Pte.Ltd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谈有权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Tan Youquan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联合能源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United Energy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李大拓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Li Datuo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能源贸易部高级贸易经理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Senior Energy Trading Manager of Energy Trading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中工资源贸易有限公司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China Camce Resources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策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Ce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石油贸易部总监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Director,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北大方正物产集团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Founder Commodities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吴筱月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 Xiaoyue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业务研究与发展中心研究员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Research Center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>海蓝能源公司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6"/>
                <w:kern w:val="0"/>
                <w:sz w:val="20"/>
                <w:szCs w:val="20"/>
              </w:rPr>
              <w:t>Hailan Energy Trading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刘明磊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Minglei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风险管理部主管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Risk Mangement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中银国际期货有限责任公司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BOCI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朱洪杰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Hongjie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海外部高级经理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Senior Manager Of Overseas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马  堃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 Kun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研究部研究员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Research Department，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Re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光大期货有限公司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Everbright Futures Co.,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Min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企业拓展部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Institutional Business Development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艾斯本技术北京有限公司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Aspentech Beijing 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杨亦楠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Yang Yinan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客户经理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北京金诚同达上海律师事务所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Jincheng Tongda &amp; Neal Shanghai Office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  洪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律师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Lawyer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华融启明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HRQM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侯宇明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Hou Yuming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市场营销部销售主管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Sales Manager of the Marketing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建信基金管理有限责任公司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CCB Principal Asset Management Co.Ltd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符琳杰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Fu Linjie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创新发展部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Development Dept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河北鑫海化工集团有限公司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Xinhai Chemical Group.Ltd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朱景祺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Jingqi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原料供应部经理助理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Raw Material Supply Department Manager Assistant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张旗旗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Qiqi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业务部客户经理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Department Account Executive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盘锦北方沥青燃料有限公司</w:t>
            </w:r>
          </w:p>
          <w:p>
            <w:pPr>
              <w:pStyle w:val="4"/>
              <w:shd w:val="clear" w:color="auto" w:fill="FFFFFF"/>
              <w:spacing w:line="336" w:lineRule="atLeast"/>
              <w:rPr>
                <w:rFonts w:hint="eastAsia" w:ascii="inherit" w:hAnsi="inherit"/>
                <w:color w:val="000000"/>
                <w:sz w:val="21"/>
                <w:szCs w:val="21"/>
              </w:rPr>
            </w:pP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>Panjin North Asphalt Fuel Co.,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唐  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Tang 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中丝（大连）石化有限公司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China Silk (Dalian) Petrochemical Co.,Ltd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赵鹏程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Zhao Pengcheng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阅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Yue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市场部经理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Department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吕  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Lv You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International Business Department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徐佳宝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Xu Jiabao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市场部专员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Departmeng Marketing Officer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宝来石化集团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>Bora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杨金旺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Yang Jinwang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黄任强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Huang Renqiang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新加坡宝来石油有限公司总经理</w:t>
            </w:r>
          </w:p>
          <w:p>
            <w:pPr>
              <w:pStyle w:val="4"/>
              <w:shd w:val="clear" w:color="auto" w:fill="FFFFFF"/>
              <w:spacing w:line="336" w:lineRule="atLeast"/>
              <w:rPr>
                <w:rFonts w:hint="eastAsia" w:ascii="inherit" w:hAnsi="inherit"/>
                <w:color w:val="000000"/>
                <w:sz w:val="21"/>
                <w:szCs w:val="21"/>
              </w:rPr>
            </w:pP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>CEO Of Singapore Bora Petroleum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上海赛科石油化工有限责任公司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SECCO Petrochemical Co., 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刘明晓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Mingxiao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商务市场协调主管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Commercial Marketing Co-ordination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中石油上海销售分公司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SNPC Shanghai Sales Branch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黄万宏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Huang Wanhong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营销处长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Head of Marketing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曲  亮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Qu Liang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市场研究与发展中心主任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of Market Research and Development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仝  宣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Tong Xuan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营销专家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Specialist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东方油气网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oilgas.com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傅  瀛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Fu Ying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李景辉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Jinghui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营销经理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Marketing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上海东证期货有限公司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Orient Futures Company Limited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胡  舸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 Ge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国际部客户经理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International Business Dept. 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王鸣君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Mingjun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国际部总监</w:t>
            </w:r>
          </w:p>
          <w:p>
            <w:pP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Head of International Business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申银万国期货有限公司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SWS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项  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Xiang Li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国际业务部副经理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Manager Of International Business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花宇尘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Hua Yuchen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国际业务部销售经理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International Business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Xiao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研究所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Research 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应  运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Ying Yun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能源事业部高级经理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Energy Department Senior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上海中财期货有限公司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Zhongcai Futures co.,LTD.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Jie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能化事业部副经理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Energy Department Assistant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海通期货有限公司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Haitong Futures Co., 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汪丽丽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Lili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上海业务管理总部金融机构部总经理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of Shanghai Business Management Headquters-Financial Institutions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霞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Xia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金融机构部客户服务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Customer Service Financial Institutions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华融期货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HuaRong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余  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 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资产管理部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Asset Management Apartment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国泰君安期货有限公司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Guotai Junan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张嘉颖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Jiayin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金融理财部业务董事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Business Director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of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Financial Management Department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银河期货上海分公司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Yin He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朱志明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Zhiming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财富管理中心产品总监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Product Director of Wealth Management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金瑞期货股份有限公司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Jinrui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蔡锦平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Cai Jinping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资产管理部高级经理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Asset Management Center Senior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上海迅方投资管理有限公司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Xun Fang CCI Capital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陈立云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Chen Liyun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管理部主管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Management Dep.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金银岛资讯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JYD Information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朱铮荣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Zhengrong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上海大客户部经理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Shanghai KA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申万宏源证券有限公司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Shenwan Hongyuan Securities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郑雅菲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Zheng Yafei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博士后科研工作站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Postdoctoral Working Station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弘业期货股份有限公司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Holly Futures Co.,Ltd.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杜雯君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Du Wenjun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镇江营业部客户经理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Zhenjiang Business Department 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施庆玲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Shi Qingling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营业部经理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江苏通储沥青实业有限公司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Jiangsu Tong Chu asphalt industry Co.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  悦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Yue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江苏新海石化有限公司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Jiangsu Xinhai Petrochemical.,Ltd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权宜中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Quan Yizhong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原料油公司副总经理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法新文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Fa Xinwen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原料油公司市场处处长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浙江永安资本管理有限公司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zhejiang yongan capital management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石学博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Shi Xuebo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能源化工部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Energy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远大物产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Grand Resources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范溪荷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Fan Xihe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原油研究员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Research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山东华信工贸有限公司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Shandong Huaxin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刘国栋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Liu Guodong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山东金诚石化集团有限公司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 Jincheng Petrochemical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马振生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 Zhensheng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供销副总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周勋广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Xunguang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供应公司经理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 of Supply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爽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He Shuang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供应公司经理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 of Supply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清源石化集团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Qingyuan Petrochemicals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马  宁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 Ning</w:t>
            </w:r>
          </w:p>
        </w:tc>
        <w:tc>
          <w:tcPr>
            <w:tcW w:w="4995" w:type="dxa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Chairm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杨道安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Yang Daoan</w:t>
            </w:r>
          </w:p>
        </w:tc>
        <w:tc>
          <w:tcPr>
            <w:tcW w:w="4995" w:type="dxa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艳</w:t>
            </w:r>
          </w:p>
          <w:p>
            <w:pPr>
              <w:widowControl/>
              <w:spacing w:line="240" w:lineRule="auto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Zhao Yan</w:t>
            </w:r>
          </w:p>
        </w:tc>
        <w:tc>
          <w:tcPr>
            <w:tcW w:w="4995" w:type="dxa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东营齐润化工有限公司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Dongying Qi Run Chemical Co., 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李明强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Mingqiang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国际贸易部部长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 of International Trade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郑伟峰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Zheng Weifeng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总经理助理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Assistant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华岳集团有限公司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HUAYUE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张松一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    Zhang Songyi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山东天弘化学有限公司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 Dong Tian Hong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刘学强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Xueqiang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国贸总监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Director</w:t>
            </w:r>
            <w:r>
              <w:rPr>
                <w:rFonts w:eastAsia="汉仪中等线简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山东恒源石油化工股份有限公司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 Hengyuan Petrochemical Company Limited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张桂芬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Guifen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Gang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原油供应部经理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Supply Department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无棣鑫岳燃化有限公司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Wulixinyue Fuel Chemicals Co.,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刘军伟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Junwei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 of Crude 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山东卓创资讯集团有限公司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Sublime China Information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邢会玲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Xing Huiling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国际事业分公司英文网英文业务主管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Business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朱春凯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Chunkai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能源化工分公司能源化工研究院市场分析师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Market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  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Feng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能源化工分公司总经理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  兵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Bing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能源化工分公司副总经理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Vice-General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山东玉皇盛世化工股份有限公司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 Yuhuang Shengshi Chemical Co.，Ltd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高志领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Gao Zhiling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采购部&amp;采购副总经理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Purchase Department &amp; Vice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山东海科化工集团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 Haike Chemical Group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杜  强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Du Qiang 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原油采购部副总经理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Purchasing Department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Deputy General 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徐  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Xu Hao 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原油采购部业务经理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Purchasing Department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 Business 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山东海右石化集团有限公司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Shandong Sea Right Petrochemical Co., Ltd.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冯宝成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Feng Bao Cheng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原油采购部总经理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Purchasing Department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General 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于晓磊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 Xiao Lei</w:t>
            </w:r>
          </w:p>
        </w:tc>
        <w:tc>
          <w:tcPr>
            <w:tcW w:w="4995" w:type="dxa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原油采购部贸易经理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Crude Oil Purchasing Department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Trading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国储化工（烟台）有限公司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National Reserve petrochemical （Yantai) Co.,Ltd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段美玲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Duan Meiling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外贸经理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Head Of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山东京博石油化工有限公司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Jingbo Petrochemicals Co.,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祝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炜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Zhu 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刘  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Liu Yong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期货套保经营部经理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Manager of Futures Hedging Operation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尚新凯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Shang Xinkai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国际市场经营部经理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Manager of International Market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杜明明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Du Mingming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国际市场经营部外贸经理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z w:val="20"/>
                <w:szCs w:val="20"/>
              </w:rPr>
              <w:t>Manager of Import and Export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国信期货有限责任公司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Guosen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utures Co.,Ltd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黎红枚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Li Hongmei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机构发展部产业总监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Institutional Development Industry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施雨辰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Shi Yuchen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研发部分析师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Analyst,Research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中艺华海进出口有限公司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China Arts Huahai Imp.&amp; Exp.Corp.Ltd.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Jin Hua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董事长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Chairman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金  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Jin Xing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原油中心总经理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General Manager Crude Oil Dept.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博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Bo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执行中心总经理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General Manager Operation Dept.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延长石油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    Yanchang Petroleum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军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Li 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国际合作部部长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Director of  International Cooperation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郑云芳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                        Zheng Yunfang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国际合作部经理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  <w:t>Manager</w:t>
            </w:r>
            <w:r>
              <w:rPr>
                <w:rFonts w:hint="eastAsia"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eastAsia="汉仪中等线简" w:cs="Arial"/>
                <w:color w:val="000000"/>
                <w:spacing w:val="-10"/>
                <w:kern w:val="0"/>
                <w:sz w:val="20"/>
                <w:szCs w:val="20"/>
              </w:rPr>
              <w:t>International Cooperations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宝塔石化集团有限公司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spacing w:val="-8"/>
                <w:kern w:val="0"/>
                <w:sz w:val="20"/>
                <w:szCs w:val="20"/>
              </w:rPr>
              <w:t>Baota Petrochemical Group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张发军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Zhang Fajun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集团总裁办，高级副总裁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 President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东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Dong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国际业务部，副总经理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Deputy General Manager International Bussiness Dept.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于同伟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Yu Tongwei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国际业务部，高级项目经理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Senior Project Manager International Bussiness Dept.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许  鹏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Xu Peng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国际业务部，高级项目经理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Senior Project Manager International Bussiness Dept.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高  静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Gao Jing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国际业务部，高级项目经理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Senior Project Manager International Bussiness Dept.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万向资源有限公司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Wanxiang Resources Co.,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韩又鸿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Han Youhong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公司总裁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周一兵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Zhou Yibing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副总裁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荣盛国际贸易有限公司</w:t>
            </w:r>
          </w:p>
          <w:p>
            <w:pPr>
              <w:widowControl/>
              <w:spacing w:line="240" w:lineRule="auto"/>
              <w:jc w:val="left"/>
              <w:rPr>
                <w:rFonts w:eastAsia="汉仪中等线简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Rongshegn International Trading Co.,Ltd.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许  津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Xu Jin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广州期货股份有限公司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Guangzhou Futures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孙文奇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Sun Wenqi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杭州营业部营销总监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Hangzhou Branch Sales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珠海华峰石化有限公司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Zhuhai Huafeng Petrochemical Co,Ltd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彭朝辉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Peng Chaohui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董事长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韩  菁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Han Jing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国际贸易部副经理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International Trade Department (Deputy Manager)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香港恒丰石油公司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Hong Kong Hengfeng Oil Company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丁克英</w:t>
            </w: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Arial" w:hAnsi="Arial" w:eastAsia="汉仪中等线简" w:cs="Arial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kern w:val="0"/>
                <w:sz w:val="20"/>
                <w:szCs w:val="20"/>
              </w:rPr>
              <w:t>Ding Keying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董事总经理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时  航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Shi Hang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执行经理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Executive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香港瑞海航运发展有限公司</w:t>
            </w:r>
          </w:p>
          <w:p>
            <w:pPr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Ruihai Shipping Development (Hk) Co Ltd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吴  煜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Wu Yu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赵  烨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Zhao Ye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航运部租船经理</w:t>
            </w:r>
          </w:p>
          <w:p>
            <w:pPr>
              <w:widowControl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  <w:t>Chartering Manager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2" w:name="_GoBack"/>
      <w:bookmarkEnd w:id="2"/>
    </w:p>
    <w:sectPr>
      <w:pgSz w:w="11907" w:h="16160"/>
      <w:pgMar w:top="2041" w:right="1134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汉仪中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2F4"/>
    <w:rsid w:val="000042D9"/>
    <w:rsid w:val="00004F94"/>
    <w:rsid w:val="00017381"/>
    <w:rsid w:val="00020731"/>
    <w:rsid w:val="00021EE2"/>
    <w:rsid w:val="000231CB"/>
    <w:rsid w:val="00024DE1"/>
    <w:rsid w:val="000269EC"/>
    <w:rsid w:val="000270C8"/>
    <w:rsid w:val="0003184F"/>
    <w:rsid w:val="00032A6F"/>
    <w:rsid w:val="00033DA6"/>
    <w:rsid w:val="0004060E"/>
    <w:rsid w:val="00040DEC"/>
    <w:rsid w:val="000417EC"/>
    <w:rsid w:val="00042667"/>
    <w:rsid w:val="0005316D"/>
    <w:rsid w:val="00053EB2"/>
    <w:rsid w:val="000548F3"/>
    <w:rsid w:val="00071ECF"/>
    <w:rsid w:val="000768BA"/>
    <w:rsid w:val="00080914"/>
    <w:rsid w:val="00081E17"/>
    <w:rsid w:val="00083530"/>
    <w:rsid w:val="000840EF"/>
    <w:rsid w:val="000868E8"/>
    <w:rsid w:val="0009170D"/>
    <w:rsid w:val="00091774"/>
    <w:rsid w:val="000956B4"/>
    <w:rsid w:val="00096456"/>
    <w:rsid w:val="000A40E0"/>
    <w:rsid w:val="000A4DF5"/>
    <w:rsid w:val="000A7D49"/>
    <w:rsid w:val="000B37D3"/>
    <w:rsid w:val="000B3C69"/>
    <w:rsid w:val="000B57AF"/>
    <w:rsid w:val="000B6580"/>
    <w:rsid w:val="000B7061"/>
    <w:rsid w:val="000C1AA1"/>
    <w:rsid w:val="000C2594"/>
    <w:rsid w:val="000C4EAE"/>
    <w:rsid w:val="000C57E3"/>
    <w:rsid w:val="000D3E04"/>
    <w:rsid w:val="000D7AEB"/>
    <w:rsid w:val="000F1C60"/>
    <w:rsid w:val="000F20B3"/>
    <w:rsid w:val="000F4CFA"/>
    <w:rsid w:val="001004A6"/>
    <w:rsid w:val="00112366"/>
    <w:rsid w:val="0011362D"/>
    <w:rsid w:val="00114E6B"/>
    <w:rsid w:val="00116F16"/>
    <w:rsid w:val="0012434D"/>
    <w:rsid w:val="00132E4E"/>
    <w:rsid w:val="001330D1"/>
    <w:rsid w:val="0014681B"/>
    <w:rsid w:val="001476FB"/>
    <w:rsid w:val="00147912"/>
    <w:rsid w:val="00164AB3"/>
    <w:rsid w:val="00173F1B"/>
    <w:rsid w:val="00175B01"/>
    <w:rsid w:val="00182823"/>
    <w:rsid w:val="00182E32"/>
    <w:rsid w:val="001846FD"/>
    <w:rsid w:val="00186A33"/>
    <w:rsid w:val="00190602"/>
    <w:rsid w:val="00192C14"/>
    <w:rsid w:val="00194E4D"/>
    <w:rsid w:val="00196C45"/>
    <w:rsid w:val="001A2F4C"/>
    <w:rsid w:val="001B6ABC"/>
    <w:rsid w:val="001B7618"/>
    <w:rsid w:val="001C0334"/>
    <w:rsid w:val="001C3C9C"/>
    <w:rsid w:val="001C6748"/>
    <w:rsid w:val="001D1861"/>
    <w:rsid w:val="001D2AA4"/>
    <w:rsid w:val="001E45B0"/>
    <w:rsid w:val="001E6357"/>
    <w:rsid w:val="001E6697"/>
    <w:rsid w:val="001F7ACC"/>
    <w:rsid w:val="0020191D"/>
    <w:rsid w:val="00202AE8"/>
    <w:rsid w:val="00203E09"/>
    <w:rsid w:val="00203EB8"/>
    <w:rsid w:val="00216252"/>
    <w:rsid w:val="002303D8"/>
    <w:rsid w:val="00231E3F"/>
    <w:rsid w:val="00236F1E"/>
    <w:rsid w:val="002372A1"/>
    <w:rsid w:val="0024241B"/>
    <w:rsid w:val="00242676"/>
    <w:rsid w:val="00243147"/>
    <w:rsid w:val="00244A5E"/>
    <w:rsid w:val="00245AF1"/>
    <w:rsid w:val="0024723C"/>
    <w:rsid w:val="00253850"/>
    <w:rsid w:val="00255903"/>
    <w:rsid w:val="00257D18"/>
    <w:rsid w:val="00265F5D"/>
    <w:rsid w:val="00280A5F"/>
    <w:rsid w:val="0028598A"/>
    <w:rsid w:val="00286724"/>
    <w:rsid w:val="00291FD0"/>
    <w:rsid w:val="002A49A9"/>
    <w:rsid w:val="002A7E4A"/>
    <w:rsid w:val="002B237F"/>
    <w:rsid w:val="002B29FF"/>
    <w:rsid w:val="002B2EE1"/>
    <w:rsid w:val="002B537B"/>
    <w:rsid w:val="002B57C8"/>
    <w:rsid w:val="002C2CB1"/>
    <w:rsid w:val="002D4C4C"/>
    <w:rsid w:val="002D5F0A"/>
    <w:rsid w:val="002E2815"/>
    <w:rsid w:val="002E6A12"/>
    <w:rsid w:val="002F1795"/>
    <w:rsid w:val="002F43D8"/>
    <w:rsid w:val="002F6D74"/>
    <w:rsid w:val="00300F04"/>
    <w:rsid w:val="00304406"/>
    <w:rsid w:val="00304EFA"/>
    <w:rsid w:val="003120F5"/>
    <w:rsid w:val="003122AD"/>
    <w:rsid w:val="00312539"/>
    <w:rsid w:val="00316A88"/>
    <w:rsid w:val="00317A73"/>
    <w:rsid w:val="00331F9B"/>
    <w:rsid w:val="00332291"/>
    <w:rsid w:val="00333A3D"/>
    <w:rsid w:val="00334C9A"/>
    <w:rsid w:val="00336FB6"/>
    <w:rsid w:val="00337D4C"/>
    <w:rsid w:val="00340B09"/>
    <w:rsid w:val="00345CA7"/>
    <w:rsid w:val="00346B0D"/>
    <w:rsid w:val="00366983"/>
    <w:rsid w:val="00370CC6"/>
    <w:rsid w:val="00383427"/>
    <w:rsid w:val="003869AC"/>
    <w:rsid w:val="00397284"/>
    <w:rsid w:val="003A4659"/>
    <w:rsid w:val="003B31FE"/>
    <w:rsid w:val="003B7867"/>
    <w:rsid w:val="003C4898"/>
    <w:rsid w:val="003C5031"/>
    <w:rsid w:val="003C60AC"/>
    <w:rsid w:val="003C77C0"/>
    <w:rsid w:val="003D4819"/>
    <w:rsid w:val="003D54B1"/>
    <w:rsid w:val="003D7885"/>
    <w:rsid w:val="003E0324"/>
    <w:rsid w:val="003E3DE3"/>
    <w:rsid w:val="003E7855"/>
    <w:rsid w:val="00400EF3"/>
    <w:rsid w:val="004029BE"/>
    <w:rsid w:val="00404484"/>
    <w:rsid w:val="004123BC"/>
    <w:rsid w:val="00416250"/>
    <w:rsid w:val="00417892"/>
    <w:rsid w:val="00433092"/>
    <w:rsid w:val="0044023F"/>
    <w:rsid w:val="00443D1E"/>
    <w:rsid w:val="00443D5B"/>
    <w:rsid w:val="00444862"/>
    <w:rsid w:val="00454465"/>
    <w:rsid w:val="0045558C"/>
    <w:rsid w:val="0046060B"/>
    <w:rsid w:val="00465FE9"/>
    <w:rsid w:val="00472E26"/>
    <w:rsid w:val="00473AA8"/>
    <w:rsid w:val="00474BF8"/>
    <w:rsid w:val="00481F4F"/>
    <w:rsid w:val="004834DB"/>
    <w:rsid w:val="0049687C"/>
    <w:rsid w:val="00496E83"/>
    <w:rsid w:val="004A2F02"/>
    <w:rsid w:val="004A381D"/>
    <w:rsid w:val="004B0999"/>
    <w:rsid w:val="004B0ECA"/>
    <w:rsid w:val="004B1B4A"/>
    <w:rsid w:val="004B2E2D"/>
    <w:rsid w:val="004B2FC0"/>
    <w:rsid w:val="004C1B84"/>
    <w:rsid w:val="004C444A"/>
    <w:rsid w:val="004C454A"/>
    <w:rsid w:val="004C4DC7"/>
    <w:rsid w:val="004D1B63"/>
    <w:rsid w:val="004D283A"/>
    <w:rsid w:val="004D531C"/>
    <w:rsid w:val="004D7E1A"/>
    <w:rsid w:val="004E487B"/>
    <w:rsid w:val="004E6272"/>
    <w:rsid w:val="004E688D"/>
    <w:rsid w:val="004F09D6"/>
    <w:rsid w:val="004F2A25"/>
    <w:rsid w:val="004F3E98"/>
    <w:rsid w:val="004F5D79"/>
    <w:rsid w:val="004F7380"/>
    <w:rsid w:val="00501EFA"/>
    <w:rsid w:val="0051552D"/>
    <w:rsid w:val="00521938"/>
    <w:rsid w:val="00524305"/>
    <w:rsid w:val="00532C4B"/>
    <w:rsid w:val="00534E5C"/>
    <w:rsid w:val="00535E4B"/>
    <w:rsid w:val="0053733D"/>
    <w:rsid w:val="005374E6"/>
    <w:rsid w:val="00537CDB"/>
    <w:rsid w:val="00541114"/>
    <w:rsid w:val="005419AC"/>
    <w:rsid w:val="005521CA"/>
    <w:rsid w:val="0055361B"/>
    <w:rsid w:val="005548CB"/>
    <w:rsid w:val="005634DF"/>
    <w:rsid w:val="00566A91"/>
    <w:rsid w:val="0057092F"/>
    <w:rsid w:val="00574911"/>
    <w:rsid w:val="00575265"/>
    <w:rsid w:val="00576DAB"/>
    <w:rsid w:val="00577748"/>
    <w:rsid w:val="00580CB3"/>
    <w:rsid w:val="00581EF1"/>
    <w:rsid w:val="00582DB1"/>
    <w:rsid w:val="00584649"/>
    <w:rsid w:val="00592493"/>
    <w:rsid w:val="00594375"/>
    <w:rsid w:val="00595ABF"/>
    <w:rsid w:val="005A1EB1"/>
    <w:rsid w:val="005A7D4D"/>
    <w:rsid w:val="005D5AE3"/>
    <w:rsid w:val="005D62B2"/>
    <w:rsid w:val="005D763F"/>
    <w:rsid w:val="005E54FF"/>
    <w:rsid w:val="005F0698"/>
    <w:rsid w:val="005F30DA"/>
    <w:rsid w:val="005F3BAB"/>
    <w:rsid w:val="005F5F58"/>
    <w:rsid w:val="005F7775"/>
    <w:rsid w:val="005F7FBC"/>
    <w:rsid w:val="00610BF8"/>
    <w:rsid w:val="00613662"/>
    <w:rsid w:val="00623F77"/>
    <w:rsid w:val="00624319"/>
    <w:rsid w:val="00625E54"/>
    <w:rsid w:val="0062686B"/>
    <w:rsid w:val="00634116"/>
    <w:rsid w:val="0063478D"/>
    <w:rsid w:val="006348F0"/>
    <w:rsid w:val="0064021C"/>
    <w:rsid w:val="006467D1"/>
    <w:rsid w:val="006508DC"/>
    <w:rsid w:val="006571B5"/>
    <w:rsid w:val="00664A96"/>
    <w:rsid w:val="00666E9E"/>
    <w:rsid w:val="00670468"/>
    <w:rsid w:val="006711E5"/>
    <w:rsid w:val="0067176E"/>
    <w:rsid w:val="00681085"/>
    <w:rsid w:val="00681405"/>
    <w:rsid w:val="00685CE3"/>
    <w:rsid w:val="006869F6"/>
    <w:rsid w:val="00692D51"/>
    <w:rsid w:val="00697405"/>
    <w:rsid w:val="00697F27"/>
    <w:rsid w:val="006A258B"/>
    <w:rsid w:val="006A3D6A"/>
    <w:rsid w:val="006B33B2"/>
    <w:rsid w:val="006B42CA"/>
    <w:rsid w:val="006C05A3"/>
    <w:rsid w:val="006C37F9"/>
    <w:rsid w:val="006C78AE"/>
    <w:rsid w:val="006E1569"/>
    <w:rsid w:val="006E1B48"/>
    <w:rsid w:val="006E2952"/>
    <w:rsid w:val="006E32D5"/>
    <w:rsid w:val="006E3344"/>
    <w:rsid w:val="006E34B7"/>
    <w:rsid w:val="006E73DB"/>
    <w:rsid w:val="006F6A4E"/>
    <w:rsid w:val="00700FC9"/>
    <w:rsid w:val="007017B0"/>
    <w:rsid w:val="00707422"/>
    <w:rsid w:val="00711D92"/>
    <w:rsid w:val="00711E9B"/>
    <w:rsid w:val="00712839"/>
    <w:rsid w:val="007213A6"/>
    <w:rsid w:val="00722DBF"/>
    <w:rsid w:val="00726296"/>
    <w:rsid w:val="00727003"/>
    <w:rsid w:val="00727A17"/>
    <w:rsid w:val="0074096B"/>
    <w:rsid w:val="00741E61"/>
    <w:rsid w:val="00744AE8"/>
    <w:rsid w:val="00752A53"/>
    <w:rsid w:val="00756C70"/>
    <w:rsid w:val="00761202"/>
    <w:rsid w:val="007613A3"/>
    <w:rsid w:val="00761FCD"/>
    <w:rsid w:val="00762F15"/>
    <w:rsid w:val="00763E37"/>
    <w:rsid w:val="00772295"/>
    <w:rsid w:val="00772498"/>
    <w:rsid w:val="00773052"/>
    <w:rsid w:val="00775799"/>
    <w:rsid w:val="007761EB"/>
    <w:rsid w:val="007777F4"/>
    <w:rsid w:val="007844D0"/>
    <w:rsid w:val="00787DE4"/>
    <w:rsid w:val="00790F0F"/>
    <w:rsid w:val="007A0B14"/>
    <w:rsid w:val="007A3DAF"/>
    <w:rsid w:val="007A5114"/>
    <w:rsid w:val="007A6AE9"/>
    <w:rsid w:val="007A7A17"/>
    <w:rsid w:val="007B06EF"/>
    <w:rsid w:val="007B2ADC"/>
    <w:rsid w:val="007B2BBA"/>
    <w:rsid w:val="007B4088"/>
    <w:rsid w:val="007B4CFE"/>
    <w:rsid w:val="007B4F5F"/>
    <w:rsid w:val="007B6715"/>
    <w:rsid w:val="007C1671"/>
    <w:rsid w:val="007C2345"/>
    <w:rsid w:val="007C4268"/>
    <w:rsid w:val="007C532C"/>
    <w:rsid w:val="007C776F"/>
    <w:rsid w:val="007D6338"/>
    <w:rsid w:val="007D73FA"/>
    <w:rsid w:val="007E0C1E"/>
    <w:rsid w:val="007E38EF"/>
    <w:rsid w:val="007E765D"/>
    <w:rsid w:val="007F3309"/>
    <w:rsid w:val="007F3AE2"/>
    <w:rsid w:val="007F4DD2"/>
    <w:rsid w:val="007F59AC"/>
    <w:rsid w:val="007F62AE"/>
    <w:rsid w:val="00804BCE"/>
    <w:rsid w:val="00806172"/>
    <w:rsid w:val="008208CF"/>
    <w:rsid w:val="00823B65"/>
    <w:rsid w:val="0083142C"/>
    <w:rsid w:val="00834B98"/>
    <w:rsid w:val="008432F4"/>
    <w:rsid w:val="00844656"/>
    <w:rsid w:val="008505A7"/>
    <w:rsid w:val="00854D93"/>
    <w:rsid w:val="008612F7"/>
    <w:rsid w:val="0086323B"/>
    <w:rsid w:val="00874A74"/>
    <w:rsid w:val="00876D1B"/>
    <w:rsid w:val="00876F33"/>
    <w:rsid w:val="00883FA4"/>
    <w:rsid w:val="00886C0E"/>
    <w:rsid w:val="00891B0E"/>
    <w:rsid w:val="00892141"/>
    <w:rsid w:val="0089655A"/>
    <w:rsid w:val="00896736"/>
    <w:rsid w:val="00897B3B"/>
    <w:rsid w:val="008A5726"/>
    <w:rsid w:val="008B0644"/>
    <w:rsid w:val="008B244E"/>
    <w:rsid w:val="008B4FA4"/>
    <w:rsid w:val="008B5148"/>
    <w:rsid w:val="008B6F26"/>
    <w:rsid w:val="008C1CC5"/>
    <w:rsid w:val="008C3E44"/>
    <w:rsid w:val="008C7AB7"/>
    <w:rsid w:val="008D2144"/>
    <w:rsid w:val="008E053E"/>
    <w:rsid w:val="008E3D9A"/>
    <w:rsid w:val="008F0978"/>
    <w:rsid w:val="008F0DA0"/>
    <w:rsid w:val="008F23F8"/>
    <w:rsid w:val="00906CAE"/>
    <w:rsid w:val="00915DB2"/>
    <w:rsid w:val="009172EE"/>
    <w:rsid w:val="009249FD"/>
    <w:rsid w:val="0092655E"/>
    <w:rsid w:val="00926FDE"/>
    <w:rsid w:val="00931DB1"/>
    <w:rsid w:val="009409CF"/>
    <w:rsid w:val="00944459"/>
    <w:rsid w:val="00947355"/>
    <w:rsid w:val="00950452"/>
    <w:rsid w:val="00952B48"/>
    <w:rsid w:val="0095574C"/>
    <w:rsid w:val="00964D09"/>
    <w:rsid w:val="009676AD"/>
    <w:rsid w:val="009707AF"/>
    <w:rsid w:val="00973BD1"/>
    <w:rsid w:val="00980408"/>
    <w:rsid w:val="009819C9"/>
    <w:rsid w:val="009820D2"/>
    <w:rsid w:val="009822B0"/>
    <w:rsid w:val="009825FB"/>
    <w:rsid w:val="009842FA"/>
    <w:rsid w:val="00985B1E"/>
    <w:rsid w:val="00995BDB"/>
    <w:rsid w:val="0099771F"/>
    <w:rsid w:val="009C0AF5"/>
    <w:rsid w:val="009C0D53"/>
    <w:rsid w:val="009C4718"/>
    <w:rsid w:val="009D26DF"/>
    <w:rsid w:val="009D3181"/>
    <w:rsid w:val="009D7917"/>
    <w:rsid w:val="009E1280"/>
    <w:rsid w:val="009E32E0"/>
    <w:rsid w:val="009E4051"/>
    <w:rsid w:val="009E7796"/>
    <w:rsid w:val="009F05E3"/>
    <w:rsid w:val="009F3BF4"/>
    <w:rsid w:val="009F4B22"/>
    <w:rsid w:val="009F7CBA"/>
    <w:rsid w:val="00A01756"/>
    <w:rsid w:val="00A01A37"/>
    <w:rsid w:val="00A110EF"/>
    <w:rsid w:val="00A13909"/>
    <w:rsid w:val="00A1466C"/>
    <w:rsid w:val="00A14F54"/>
    <w:rsid w:val="00A15A16"/>
    <w:rsid w:val="00A16BD7"/>
    <w:rsid w:val="00A16BE5"/>
    <w:rsid w:val="00A17FFE"/>
    <w:rsid w:val="00A23550"/>
    <w:rsid w:val="00A335EB"/>
    <w:rsid w:val="00A35CBE"/>
    <w:rsid w:val="00A375B0"/>
    <w:rsid w:val="00A37FC1"/>
    <w:rsid w:val="00A4260F"/>
    <w:rsid w:val="00A46217"/>
    <w:rsid w:val="00A5095C"/>
    <w:rsid w:val="00A50EDB"/>
    <w:rsid w:val="00A50FC3"/>
    <w:rsid w:val="00A54FB3"/>
    <w:rsid w:val="00A56427"/>
    <w:rsid w:val="00A6231E"/>
    <w:rsid w:val="00A637A7"/>
    <w:rsid w:val="00A663CC"/>
    <w:rsid w:val="00A67B21"/>
    <w:rsid w:val="00A723E0"/>
    <w:rsid w:val="00A73A73"/>
    <w:rsid w:val="00A830B0"/>
    <w:rsid w:val="00A83D38"/>
    <w:rsid w:val="00A906CD"/>
    <w:rsid w:val="00AA05F1"/>
    <w:rsid w:val="00AA5DFC"/>
    <w:rsid w:val="00AB363E"/>
    <w:rsid w:val="00AB650D"/>
    <w:rsid w:val="00AB74D5"/>
    <w:rsid w:val="00AC1734"/>
    <w:rsid w:val="00AC1FEA"/>
    <w:rsid w:val="00AC2C69"/>
    <w:rsid w:val="00AC50ED"/>
    <w:rsid w:val="00AE26F4"/>
    <w:rsid w:val="00AE3999"/>
    <w:rsid w:val="00AE67F5"/>
    <w:rsid w:val="00B002AE"/>
    <w:rsid w:val="00B0226B"/>
    <w:rsid w:val="00B050E0"/>
    <w:rsid w:val="00B2667B"/>
    <w:rsid w:val="00B26DFC"/>
    <w:rsid w:val="00B32849"/>
    <w:rsid w:val="00B34BC3"/>
    <w:rsid w:val="00B37BB0"/>
    <w:rsid w:val="00B44192"/>
    <w:rsid w:val="00B474E1"/>
    <w:rsid w:val="00B56FC8"/>
    <w:rsid w:val="00B714D2"/>
    <w:rsid w:val="00B73A0A"/>
    <w:rsid w:val="00B74671"/>
    <w:rsid w:val="00B74833"/>
    <w:rsid w:val="00B81029"/>
    <w:rsid w:val="00B8600C"/>
    <w:rsid w:val="00B905D7"/>
    <w:rsid w:val="00B90659"/>
    <w:rsid w:val="00B92A1E"/>
    <w:rsid w:val="00B94558"/>
    <w:rsid w:val="00BA27CE"/>
    <w:rsid w:val="00BA2FD0"/>
    <w:rsid w:val="00BA3F21"/>
    <w:rsid w:val="00BB0194"/>
    <w:rsid w:val="00BB2305"/>
    <w:rsid w:val="00BB2EA0"/>
    <w:rsid w:val="00BB4B0F"/>
    <w:rsid w:val="00BB5838"/>
    <w:rsid w:val="00BB7DBD"/>
    <w:rsid w:val="00BC05DD"/>
    <w:rsid w:val="00BC08CC"/>
    <w:rsid w:val="00BC53C7"/>
    <w:rsid w:val="00BC6913"/>
    <w:rsid w:val="00BC6A5A"/>
    <w:rsid w:val="00BD1C68"/>
    <w:rsid w:val="00BD284D"/>
    <w:rsid w:val="00BD7F13"/>
    <w:rsid w:val="00BE5A27"/>
    <w:rsid w:val="00BF02E6"/>
    <w:rsid w:val="00BF2568"/>
    <w:rsid w:val="00BF4E9A"/>
    <w:rsid w:val="00BF64E8"/>
    <w:rsid w:val="00BF713C"/>
    <w:rsid w:val="00C03EBD"/>
    <w:rsid w:val="00C10798"/>
    <w:rsid w:val="00C10ABA"/>
    <w:rsid w:val="00C113FD"/>
    <w:rsid w:val="00C145A3"/>
    <w:rsid w:val="00C16017"/>
    <w:rsid w:val="00C20E2A"/>
    <w:rsid w:val="00C24A9A"/>
    <w:rsid w:val="00C26360"/>
    <w:rsid w:val="00C308C3"/>
    <w:rsid w:val="00C31079"/>
    <w:rsid w:val="00C3118A"/>
    <w:rsid w:val="00C3122F"/>
    <w:rsid w:val="00C31E15"/>
    <w:rsid w:val="00C33A63"/>
    <w:rsid w:val="00C4335C"/>
    <w:rsid w:val="00C44BFB"/>
    <w:rsid w:val="00C458EB"/>
    <w:rsid w:val="00C51948"/>
    <w:rsid w:val="00C621BE"/>
    <w:rsid w:val="00C622CA"/>
    <w:rsid w:val="00C706C7"/>
    <w:rsid w:val="00C744BD"/>
    <w:rsid w:val="00C82E5E"/>
    <w:rsid w:val="00C84B33"/>
    <w:rsid w:val="00C84BB0"/>
    <w:rsid w:val="00C922CB"/>
    <w:rsid w:val="00C95371"/>
    <w:rsid w:val="00CA3AD2"/>
    <w:rsid w:val="00CB1AB0"/>
    <w:rsid w:val="00CB7063"/>
    <w:rsid w:val="00CC2790"/>
    <w:rsid w:val="00CC4C89"/>
    <w:rsid w:val="00CC5E58"/>
    <w:rsid w:val="00CC7AD1"/>
    <w:rsid w:val="00CD7765"/>
    <w:rsid w:val="00CE2AC4"/>
    <w:rsid w:val="00CE382F"/>
    <w:rsid w:val="00CE3E87"/>
    <w:rsid w:val="00CF03A6"/>
    <w:rsid w:val="00CF7DBD"/>
    <w:rsid w:val="00D00F23"/>
    <w:rsid w:val="00D020AF"/>
    <w:rsid w:val="00D03F9E"/>
    <w:rsid w:val="00D10901"/>
    <w:rsid w:val="00D148C2"/>
    <w:rsid w:val="00D20B8E"/>
    <w:rsid w:val="00D21FF3"/>
    <w:rsid w:val="00D2227C"/>
    <w:rsid w:val="00D2351B"/>
    <w:rsid w:val="00D24804"/>
    <w:rsid w:val="00D26C17"/>
    <w:rsid w:val="00D31803"/>
    <w:rsid w:val="00D33F7E"/>
    <w:rsid w:val="00D3615D"/>
    <w:rsid w:val="00D40737"/>
    <w:rsid w:val="00D414CA"/>
    <w:rsid w:val="00D466E2"/>
    <w:rsid w:val="00D46FA3"/>
    <w:rsid w:val="00D53DA2"/>
    <w:rsid w:val="00D5695E"/>
    <w:rsid w:val="00D6612B"/>
    <w:rsid w:val="00D66201"/>
    <w:rsid w:val="00D67AB4"/>
    <w:rsid w:val="00D70C99"/>
    <w:rsid w:val="00D70F2F"/>
    <w:rsid w:val="00D76536"/>
    <w:rsid w:val="00D87247"/>
    <w:rsid w:val="00D872A6"/>
    <w:rsid w:val="00D873FA"/>
    <w:rsid w:val="00D91278"/>
    <w:rsid w:val="00D93201"/>
    <w:rsid w:val="00D937C3"/>
    <w:rsid w:val="00D9651F"/>
    <w:rsid w:val="00DA3C99"/>
    <w:rsid w:val="00DA4691"/>
    <w:rsid w:val="00DB2171"/>
    <w:rsid w:val="00DB2A0D"/>
    <w:rsid w:val="00DB5771"/>
    <w:rsid w:val="00DC0776"/>
    <w:rsid w:val="00DC5717"/>
    <w:rsid w:val="00DC7A3A"/>
    <w:rsid w:val="00DD0092"/>
    <w:rsid w:val="00DD106F"/>
    <w:rsid w:val="00DD1596"/>
    <w:rsid w:val="00DD558A"/>
    <w:rsid w:val="00DD613B"/>
    <w:rsid w:val="00DE0885"/>
    <w:rsid w:val="00DF2F7A"/>
    <w:rsid w:val="00DF3DAC"/>
    <w:rsid w:val="00DF59C2"/>
    <w:rsid w:val="00E01564"/>
    <w:rsid w:val="00E033BB"/>
    <w:rsid w:val="00E05C3B"/>
    <w:rsid w:val="00E10967"/>
    <w:rsid w:val="00E20810"/>
    <w:rsid w:val="00E21341"/>
    <w:rsid w:val="00E22748"/>
    <w:rsid w:val="00E33230"/>
    <w:rsid w:val="00E35BD9"/>
    <w:rsid w:val="00E36C4F"/>
    <w:rsid w:val="00E40A26"/>
    <w:rsid w:val="00E41726"/>
    <w:rsid w:val="00E4430B"/>
    <w:rsid w:val="00E47A32"/>
    <w:rsid w:val="00E517CB"/>
    <w:rsid w:val="00E52824"/>
    <w:rsid w:val="00E56557"/>
    <w:rsid w:val="00E565BD"/>
    <w:rsid w:val="00E5758F"/>
    <w:rsid w:val="00E617B8"/>
    <w:rsid w:val="00E625D0"/>
    <w:rsid w:val="00E64262"/>
    <w:rsid w:val="00E66DEC"/>
    <w:rsid w:val="00E8262B"/>
    <w:rsid w:val="00E830FF"/>
    <w:rsid w:val="00E85D18"/>
    <w:rsid w:val="00E92DDA"/>
    <w:rsid w:val="00E9782C"/>
    <w:rsid w:val="00EA2910"/>
    <w:rsid w:val="00EA2F55"/>
    <w:rsid w:val="00EA5889"/>
    <w:rsid w:val="00EA6BE4"/>
    <w:rsid w:val="00EA783E"/>
    <w:rsid w:val="00EB2696"/>
    <w:rsid w:val="00EB2FB3"/>
    <w:rsid w:val="00EB421D"/>
    <w:rsid w:val="00ED032D"/>
    <w:rsid w:val="00ED2B37"/>
    <w:rsid w:val="00ED3FF3"/>
    <w:rsid w:val="00ED64CA"/>
    <w:rsid w:val="00ED7D04"/>
    <w:rsid w:val="00EE2711"/>
    <w:rsid w:val="00EE3BE3"/>
    <w:rsid w:val="00EE5914"/>
    <w:rsid w:val="00EE7E95"/>
    <w:rsid w:val="00EF0242"/>
    <w:rsid w:val="00EF28EF"/>
    <w:rsid w:val="00EF2B58"/>
    <w:rsid w:val="00EF5686"/>
    <w:rsid w:val="00F05938"/>
    <w:rsid w:val="00F1022E"/>
    <w:rsid w:val="00F1342E"/>
    <w:rsid w:val="00F1352E"/>
    <w:rsid w:val="00F20E2B"/>
    <w:rsid w:val="00F21075"/>
    <w:rsid w:val="00F2233C"/>
    <w:rsid w:val="00F26282"/>
    <w:rsid w:val="00F26758"/>
    <w:rsid w:val="00F26A8C"/>
    <w:rsid w:val="00F26BCB"/>
    <w:rsid w:val="00F34809"/>
    <w:rsid w:val="00F373D1"/>
    <w:rsid w:val="00F404B6"/>
    <w:rsid w:val="00F433E9"/>
    <w:rsid w:val="00F44ADF"/>
    <w:rsid w:val="00F52008"/>
    <w:rsid w:val="00F55E68"/>
    <w:rsid w:val="00F56109"/>
    <w:rsid w:val="00F60286"/>
    <w:rsid w:val="00F64A88"/>
    <w:rsid w:val="00F65ECD"/>
    <w:rsid w:val="00F67183"/>
    <w:rsid w:val="00F71BFE"/>
    <w:rsid w:val="00F75B4D"/>
    <w:rsid w:val="00F7629C"/>
    <w:rsid w:val="00F812DB"/>
    <w:rsid w:val="00F83B3E"/>
    <w:rsid w:val="00F84D7B"/>
    <w:rsid w:val="00F84F8A"/>
    <w:rsid w:val="00F86635"/>
    <w:rsid w:val="00F90738"/>
    <w:rsid w:val="00F94174"/>
    <w:rsid w:val="00F94D7A"/>
    <w:rsid w:val="00FA2A8E"/>
    <w:rsid w:val="00FA6D32"/>
    <w:rsid w:val="00FA7FB7"/>
    <w:rsid w:val="00FB3ED7"/>
    <w:rsid w:val="00FB6862"/>
    <w:rsid w:val="00FB7AE6"/>
    <w:rsid w:val="00FC4ACA"/>
    <w:rsid w:val="00FC78D5"/>
    <w:rsid w:val="00FE0B37"/>
    <w:rsid w:val="00FE1749"/>
    <w:rsid w:val="00FE32E8"/>
    <w:rsid w:val="00FE4FF9"/>
    <w:rsid w:val="00FE618C"/>
    <w:rsid w:val="799E49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TML 预设格式 Char"/>
    <w:basedOn w:val="5"/>
    <w:link w:val="4"/>
    <w:uiPriority w:val="99"/>
    <w:rPr>
      <w:rFonts w:ascii="宋体" w:hAnsi="宋体" w:eastAsia="宋体" w:cs="宋体"/>
      <w:sz w:val="24"/>
      <w:szCs w:val="24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high-l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2884</Words>
  <Characters>16442</Characters>
  <Lines>137</Lines>
  <Paragraphs>38</Paragraphs>
  <TotalTime>0</TotalTime>
  <ScaleCrop>false</ScaleCrop>
  <LinksUpToDate>false</LinksUpToDate>
  <CharactersWithSpaces>19288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2016-10-30T07:54:00Z</dcterms:created>
  <dc:creator>TDB</dc:creator>
  <cp:lastModifiedBy>hulianzhitong</cp:lastModifiedBy>
  <cp:lastPrinted>2016-11-07T10:49:00Z</cp:lastPrinted>
  <dcterms:modified xsi:type="dcterms:W3CDTF">2017-04-07T01:06:11Z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